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7" w:rsidRPr="00962197" w:rsidRDefault="00962197" w:rsidP="009621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П</w:t>
      </w:r>
      <w:r w:rsidRPr="003838B0">
        <w:rPr>
          <w:rFonts w:ascii="Times New Roman" w:hAnsi="Times New Roman" w:cs="Times New Roman"/>
          <w:b/>
          <w:u w:val="single"/>
        </w:rPr>
        <w:t xml:space="preserve">ЕРЕЧЕНЬ ДОКУМЕНТОВ, НЕОБХОДИМЫХ ДЛЯ ОКАЗАНИЯ </w:t>
      </w:r>
      <w:r w:rsidRPr="00962197">
        <w:rPr>
          <w:rFonts w:ascii="Times New Roman" w:hAnsi="Times New Roman" w:cs="Times New Roman"/>
          <w:b/>
          <w:sz w:val="24"/>
          <w:u w:val="single"/>
        </w:rPr>
        <w:t>ГОСУДАРСТВЕННОЙ УСЛУГИ.</w:t>
      </w:r>
    </w:p>
    <w:p w:rsidR="00962197" w:rsidRPr="00962197" w:rsidRDefault="00962197" w:rsidP="009621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150"/>
      <w:bookmarkEnd w:id="0"/>
      <w:r w:rsidRPr="00962197">
        <w:rPr>
          <w:rFonts w:ascii="Times New Roman" w:hAnsi="Times New Roman" w:cs="Times New Roman"/>
          <w:sz w:val="24"/>
        </w:rPr>
        <w:t xml:space="preserve">1) </w:t>
      </w:r>
      <w:r w:rsidRPr="00962197">
        <w:rPr>
          <w:rFonts w:ascii="Times New Roman" w:hAnsi="Times New Roman" w:cs="Times New Roman"/>
          <w:b/>
          <w:sz w:val="24"/>
          <w:u w:val="single"/>
        </w:rPr>
        <w:t>дети-сироты, дети, оставшиеся без попечения родителей,</w:t>
      </w:r>
      <w:r w:rsidRPr="00962197">
        <w:rPr>
          <w:rFonts w:ascii="Times New Roman" w:hAnsi="Times New Roman" w:cs="Times New Roman"/>
          <w:sz w:val="24"/>
        </w:rPr>
        <w:t xml:space="preserve"> помещаются под надзор в учреждения на основании следующих документов: акт органа опеки и попечительства о помещении ребенка-сироты, ребенка, оставшегося без попечения родителей, под надзор в учреждение; личное дело ребенка, сформированное органом опеки и попечительства в соответствии с </w:t>
      </w:r>
      <w:hyperlink r:id="rId4" w:history="1">
        <w:r w:rsidRPr="00962197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962197">
        <w:rPr>
          <w:rFonts w:ascii="Times New Roman" w:hAnsi="Times New Roman" w:cs="Times New Roman"/>
          <w:sz w:val="24"/>
        </w:rPr>
        <w:t xml:space="preserve"> ведения личных дел несовершеннолетних подопечных, утвержденными 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граждан"; направление министерства, выданное в соответствии с Правилами выдачи направлений для помещения детей в организации для детей-сирот и детей, оставшихся без попечения родителей, установленными </w:t>
      </w:r>
      <w:hyperlink r:id="rId5" w:history="1">
        <w:r w:rsidRPr="00962197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962197">
        <w:rPr>
          <w:rFonts w:ascii="Times New Roman" w:hAnsi="Times New Roman" w:cs="Times New Roman"/>
          <w:sz w:val="24"/>
        </w:rPr>
        <w:t xml:space="preserve"> Правительства Иркутской области N 471-пп.</w:t>
      </w:r>
    </w:p>
    <w:p w:rsidR="00962197" w:rsidRPr="00962197" w:rsidRDefault="00962197" w:rsidP="009621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151"/>
      <w:bookmarkEnd w:id="1"/>
      <w:r w:rsidRPr="00962197">
        <w:rPr>
          <w:rFonts w:ascii="Times New Roman" w:hAnsi="Times New Roman" w:cs="Times New Roman"/>
          <w:sz w:val="24"/>
        </w:rPr>
        <w:t xml:space="preserve">2) </w:t>
      </w:r>
      <w:r w:rsidRPr="00962197">
        <w:rPr>
          <w:rFonts w:ascii="Times New Roman" w:hAnsi="Times New Roman" w:cs="Times New Roman"/>
          <w:b/>
          <w:sz w:val="24"/>
          <w:u w:val="single"/>
        </w:rPr>
        <w:t>для временного помещения в учреждение детей, чьи законные представители не могут исполнять свои обязанности, необходимы следующие документы</w:t>
      </w:r>
      <w:r w:rsidRPr="00962197">
        <w:rPr>
          <w:rFonts w:ascii="Times New Roman" w:hAnsi="Times New Roman" w:cs="Times New Roman"/>
          <w:sz w:val="24"/>
        </w:rPr>
        <w:t xml:space="preserve">: заявление законного представителя о временном помещении ребенка в учреждение, поданное в орган опеки и попечительства по месту жительства или пребывания ребенка; документы, представляемые органом опеки и попечительства в учреждение: личное заявление законного представителя о временном помещении ребенка в учреждение с указанием причин и срока такого помещения; копия свидетельства о рождении или паспорта ребенка; копии документов, удостоверяющих личность и полномочия законных представителей; сведения о близких родственниках ребенка (при наличии);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 заключение </w:t>
      </w:r>
      <w:proofErr w:type="spellStart"/>
      <w:r w:rsidRPr="00962197"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 w:rsidRPr="00962197">
        <w:rPr>
          <w:rFonts w:ascii="Times New Roman" w:hAnsi="Times New Roman" w:cs="Times New Roman"/>
          <w:sz w:val="24"/>
        </w:rPr>
        <w:t xml:space="preserve"> комиссии (при его наличии) - для детей с ограниченными возможностями здоровья; индивидуальная программа реабилитации ребенка-инвалида (при ее наличии); направление, выданное министерством, для временного помещения ребенка, имеющего законных представителей, в учреждение, выданное в соответствии с Правилами выдачи направлений для помещения детей в организации для детей-сирот и детей, оставшихся без попечения родителей, установленными </w:t>
      </w:r>
      <w:hyperlink r:id="rId6" w:history="1">
        <w:r w:rsidRPr="00962197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962197">
        <w:rPr>
          <w:rFonts w:ascii="Times New Roman" w:hAnsi="Times New Roman" w:cs="Times New Roman"/>
          <w:sz w:val="24"/>
        </w:rPr>
        <w:t xml:space="preserve"> Правительства Иркутской области N 471-пп; </w:t>
      </w:r>
      <w:proofErr w:type="gramStart"/>
      <w:r w:rsidRPr="00962197">
        <w:rPr>
          <w:rFonts w:ascii="Times New Roman" w:hAnsi="Times New Roman" w:cs="Times New Roman"/>
          <w:sz w:val="24"/>
        </w:rPr>
        <w:t xml:space="preserve">акт обследования условий жизни ребенка, составленный в соответствии с </w:t>
      </w:r>
      <w:hyperlink r:id="rId7" w:history="1">
        <w:r w:rsidRPr="00962197">
          <w:rPr>
            <w:rFonts w:ascii="Times New Roman" w:hAnsi="Times New Roman" w:cs="Times New Roman"/>
            <w:color w:val="0000FF"/>
            <w:sz w:val="24"/>
          </w:rPr>
          <w:t>Порядком</w:t>
        </w:r>
      </w:hyperlink>
      <w:r w:rsidRPr="00962197">
        <w:rPr>
          <w:rFonts w:ascii="Times New Roman" w:hAnsi="Times New Roman" w:cs="Times New Roman"/>
          <w:sz w:val="24"/>
        </w:rPr>
        <w:t xml:space="preserve"> составления акта обследования условий жизни ребенка, имеющего родителей, усыновителей либо опекунов или попечителей, утвержденным приказом министерства социального развития, опеки и попечительства Иркутской области от 30 мая 2016 года N 74-мпр; соглашение между родителями, усыновителями либо опекунами (попечителями), учреждением и органом опеки и попечительства о временном пребывании ребенка в учреждении.</w:t>
      </w:r>
      <w:proofErr w:type="gramEnd"/>
    </w:p>
    <w:p w:rsidR="006F1DBB" w:rsidRPr="00962197" w:rsidRDefault="00962197" w:rsidP="0096219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152"/>
      <w:bookmarkEnd w:id="2"/>
      <w:r w:rsidRPr="00962197">
        <w:rPr>
          <w:rFonts w:ascii="Times New Roman" w:hAnsi="Times New Roman" w:cs="Times New Roman"/>
          <w:sz w:val="24"/>
        </w:rPr>
        <w:t xml:space="preserve">3) </w:t>
      </w:r>
      <w:r w:rsidRPr="00962197">
        <w:rPr>
          <w:rFonts w:ascii="Times New Roman" w:hAnsi="Times New Roman" w:cs="Times New Roman"/>
          <w:b/>
          <w:sz w:val="24"/>
          <w:u w:val="single"/>
        </w:rPr>
        <w:t>дети, находящиеся в трудной жизненной ситуации, помещаются в учреждения-субъекты системы профилактики, на основании одного из следующих документов:</w:t>
      </w:r>
      <w:r w:rsidRPr="00962197">
        <w:rPr>
          <w:rFonts w:ascii="Times New Roman" w:hAnsi="Times New Roman" w:cs="Times New Roman"/>
          <w:sz w:val="24"/>
        </w:rPr>
        <w:t xml:space="preserve"> личное обращение несовершеннолетнего; 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 направление министерства или согласованное с министерством ходатайство должностного лица органа или учреждения системы профилактики безнадзорности и правонарушений несовершеннолетних; 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учреждение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 социальной защитой населения; 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осуществляющей образовательную деятельность, в случаях, предусмотренных </w:t>
      </w:r>
      <w:hyperlink r:id="rId8" w:history="1">
        <w:r w:rsidRPr="00962197">
          <w:rPr>
            <w:rFonts w:ascii="Times New Roman" w:hAnsi="Times New Roman" w:cs="Times New Roman"/>
            <w:color w:val="0000FF"/>
            <w:sz w:val="24"/>
          </w:rPr>
          <w:t>пунктом 5 статьи 25.1</w:t>
        </w:r>
      </w:hyperlink>
      <w:r w:rsidRPr="00962197">
        <w:rPr>
          <w:rFonts w:ascii="Times New Roman" w:hAnsi="Times New Roman" w:cs="Times New Roman"/>
          <w:sz w:val="24"/>
        </w:rPr>
        <w:t xml:space="preserve"> Федерального закона N 120-ФЗ.</w:t>
      </w:r>
    </w:p>
    <w:sectPr w:rsidR="006F1DBB" w:rsidRPr="00962197" w:rsidSect="00962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197"/>
    <w:rsid w:val="0026775D"/>
    <w:rsid w:val="006F1DBB"/>
    <w:rsid w:val="0096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06F68D97FDDCE71A8D1032807C7BD7ABB995BB4BDCBDBF29B80B8255AC70E9D31822CD4B43EA3FC624C3545F82F22C5D46C1F140Cz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C06F68D97FDDCE71A8CF0E3E6B9DB178B0C654B5B0C985ACCB86EF7A0AC15BDD71847992F838F6AD2619384EF76573879F631D11DFC1C7F896930A0Az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C06F68D97FDDCE71A8CF0E3E6B9DB178B0C654B5B0C884AECB86EF7A0AC15BDD71847980F860FAAF22073841E23322C20Cz3F" TargetMode="External"/><Relationship Id="rId5" Type="http://schemas.openxmlformats.org/officeDocument/2006/relationships/hyperlink" Target="consultantplus://offline/ref=0FC06F68D97FDDCE71A8CF0E3E6B9DB178B0C654B5B0C38EA8CF86EF7A0AC15BDD71847980F860FAAF22073841E23322C20Cz3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FC06F68D97FDDCE71A8D1032807C7BD7ABA9C5CB0B3CBDBF29B80B8255AC70E9D31822CD1BC34F3AD2D4D6903A93C20C7D46E190BC3C1C00EzF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Марина Владимировна</cp:lastModifiedBy>
  <cp:revision>1</cp:revision>
  <dcterms:created xsi:type="dcterms:W3CDTF">2019-07-02T06:02:00Z</dcterms:created>
  <dcterms:modified xsi:type="dcterms:W3CDTF">2019-07-02T06:04:00Z</dcterms:modified>
</cp:coreProperties>
</file>